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FF" w:rsidRPr="000E6EFF" w:rsidRDefault="0063067C">
      <w:pPr>
        <w:rPr>
          <w:rFonts w:ascii="Verdana" w:hAnsi="Verdana"/>
          <w:color w:val="000000"/>
          <w:sz w:val="17"/>
          <w:szCs w:val="17"/>
          <w:shd w:val="clear" w:color="auto" w:fill="EBF3DB"/>
          <w:lang w:val="en-US"/>
        </w:rPr>
      </w:pPr>
      <w:r>
        <w:rPr>
          <w:rFonts w:ascii="Verdana" w:hAnsi="Verdana"/>
          <w:color w:val="000000"/>
          <w:sz w:val="17"/>
          <w:szCs w:val="17"/>
          <w:shd w:val="clear" w:color="auto" w:fill="EBF3DB"/>
        </w:rPr>
        <w:t>Договор целевого займа № 1</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г.Екатеринбург " " июня 2013 г.</w:t>
      </w:r>
      <w:r>
        <w:rPr>
          <w:rFonts w:ascii="Verdana" w:hAnsi="Verdana"/>
          <w:color w:val="000000"/>
          <w:sz w:val="17"/>
          <w:szCs w:val="17"/>
        </w:rPr>
        <w:br/>
      </w:r>
      <w:r>
        <w:rPr>
          <w:rFonts w:ascii="Verdana" w:hAnsi="Verdana"/>
          <w:color w:val="000000"/>
          <w:sz w:val="17"/>
          <w:szCs w:val="17"/>
          <w:shd w:val="clear" w:color="auto" w:fill="EBF3DB"/>
        </w:rPr>
        <w:t>______________________________ , далее именуемая "Заимодавец", в лице ___________________________ (должность) (Ф.И.О.) , действующего (-ей) на основании ___________________________ № от " " г. (наименование и реквизиты документа, подтверждающего полномочия) и в соответствии с , с одной стороны и гражданин РФ (Ф.И.О.) , далее именуемый(-ая) "Заемщик", с другой стороны заключили настоящий договор (далее - Договор) о нижеследующем:</w:t>
      </w:r>
      <w:r>
        <w:rPr>
          <w:rFonts w:ascii="Verdana" w:hAnsi="Verdana"/>
          <w:color w:val="000000"/>
          <w:sz w:val="17"/>
          <w:szCs w:val="17"/>
        </w:rPr>
        <w:br/>
      </w:r>
      <w:r>
        <w:rPr>
          <w:rFonts w:ascii="Verdana" w:hAnsi="Verdana"/>
          <w:color w:val="000000"/>
          <w:sz w:val="17"/>
          <w:szCs w:val="17"/>
          <w:shd w:val="clear" w:color="auto" w:fill="EBF3DB"/>
        </w:rPr>
        <w:t>1. Предмет договора</w:t>
      </w:r>
      <w:r>
        <w:rPr>
          <w:rFonts w:ascii="Verdana" w:hAnsi="Verdana"/>
          <w:color w:val="000000"/>
          <w:sz w:val="17"/>
          <w:szCs w:val="17"/>
        </w:rPr>
        <w:br/>
      </w:r>
      <w:r>
        <w:rPr>
          <w:rFonts w:ascii="Verdana" w:hAnsi="Verdana"/>
          <w:color w:val="000000"/>
          <w:sz w:val="17"/>
          <w:szCs w:val="17"/>
          <w:shd w:val="clear" w:color="auto" w:fill="EBF3DB"/>
        </w:rPr>
        <w:t>1.1. В соответствии с настоящим Договором Заимодавец передает в собственность Заемщику сумму беспроцентного займа в размере 400 000 (четыреста тысяч) рублей, а Заемщик обязуется возвратить Заимодавцу до «___»______2013 г. такую же сумму в размере 400 000 (четыреста тысяч) рублей, предусмотренную Договором.</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1.2 Сумма займа предоставляется Заемщику с условием целевого использования займа на строительство индивидуального жилого дома по адресу: Свердловская область, _____________________________________________________________________</w:t>
      </w:r>
      <w:r>
        <w:rPr>
          <w:rFonts w:ascii="Verdana" w:hAnsi="Verdana"/>
          <w:color w:val="000000"/>
          <w:sz w:val="17"/>
          <w:szCs w:val="17"/>
        </w:rPr>
        <w:br/>
      </w:r>
      <w:r>
        <w:rPr>
          <w:rFonts w:ascii="Verdana" w:hAnsi="Verdana"/>
          <w:color w:val="000000"/>
          <w:sz w:val="17"/>
          <w:szCs w:val="17"/>
          <w:shd w:val="clear" w:color="auto" w:fill="EBF3DB"/>
        </w:rPr>
        <w:t>2. Передача суммы займа. Срок займа</w:t>
      </w:r>
      <w:r>
        <w:rPr>
          <w:rFonts w:ascii="Verdana" w:hAnsi="Verdana"/>
          <w:color w:val="000000"/>
          <w:sz w:val="17"/>
          <w:szCs w:val="17"/>
        </w:rPr>
        <w:br/>
      </w:r>
      <w:r>
        <w:rPr>
          <w:rFonts w:ascii="Verdana" w:hAnsi="Verdana"/>
          <w:color w:val="000000"/>
          <w:sz w:val="17"/>
          <w:szCs w:val="17"/>
          <w:shd w:val="clear" w:color="auto" w:fill="EBF3DB"/>
        </w:rPr>
        <w:t>2.1. Заимодавец передает Заемщику сумму займа в безналичной форме путем перечисления денежных средств на его банковский счёт.</w:t>
      </w:r>
      <w:r>
        <w:rPr>
          <w:rFonts w:ascii="Verdana" w:hAnsi="Verdana"/>
          <w:color w:val="000000"/>
          <w:sz w:val="17"/>
          <w:szCs w:val="17"/>
        </w:rPr>
        <w:br/>
      </w:r>
      <w:r>
        <w:rPr>
          <w:rFonts w:ascii="Verdana" w:hAnsi="Verdana"/>
          <w:color w:val="000000"/>
          <w:sz w:val="17"/>
          <w:szCs w:val="17"/>
          <w:shd w:val="clear" w:color="auto" w:fill="EBF3DB"/>
        </w:rPr>
        <w:t>2.2. Моментом передачи суммы займа Заемщику является момент зачисления денежных средств на банковский счет Заемщика.</w:t>
      </w:r>
      <w:r>
        <w:rPr>
          <w:rFonts w:ascii="Verdana" w:hAnsi="Verdana"/>
          <w:color w:val="000000"/>
          <w:sz w:val="17"/>
          <w:szCs w:val="17"/>
        </w:rPr>
        <w:br/>
      </w:r>
      <w:r>
        <w:rPr>
          <w:rFonts w:ascii="Verdana" w:hAnsi="Verdana"/>
          <w:color w:val="000000"/>
          <w:sz w:val="17"/>
          <w:szCs w:val="17"/>
          <w:shd w:val="clear" w:color="auto" w:fill="EBF3DB"/>
        </w:rPr>
        <w:t>2.3. Сумма займа подлежит возврату в полном объеме до "__" ________2013 г.</w:t>
      </w:r>
      <w:r>
        <w:rPr>
          <w:rFonts w:ascii="Verdana" w:hAnsi="Verdana"/>
          <w:color w:val="000000"/>
          <w:sz w:val="17"/>
          <w:szCs w:val="17"/>
        </w:rPr>
        <w:br/>
      </w:r>
      <w:r>
        <w:rPr>
          <w:rFonts w:ascii="Verdana" w:hAnsi="Verdana"/>
          <w:color w:val="000000"/>
          <w:sz w:val="17"/>
          <w:szCs w:val="17"/>
          <w:shd w:val="clear" w:color="auto" w:fill="EBF3DB"/>
        </w:rPr>
        <w:t>3. Проценты на сумму займа и порядок ее возврата</w:t>
      </w:r>
      <w:r>
        <w:rPr>
          <w:rFonts w:ascii="Verdana" w:hAnsi="Verdana"/>
          <w:color w:val="000000"/>
          <w:sz w:val="17"/>
          <w:szCs w:val="17"/>
        </w:rPr>
        <w:br/>
      </w:r>
      <w:r>
        <w:rPr>
          <w:rFonts w:ascii="Verdana" w:hAnsi="Verdana"/>
          <w:color w:val="000000"/>
          <w:sz w:val="17"/>
          <w:szCs w:val="17"/>
          <w:shd w:val="clear" w:color="auto" w:fill="EBF3DB"/>
        </w:rPr>
        <w:t>3.1. Проценты на сумму займа не уплачиваются.</w:t>
      </w:r>
      <w:r>
        <w:rPr>
          <w:rFonts w:ascii="Verdana" w:hAnsi="Verdana"/>
          <w:color w:val="000000"/>
          <w:sz w:val="17"/>
          <w:szCs w:val="17"/>
        </w:rPr>
        <w:br/>
      </w:r>
      <w:r>
        <w:rPr>
          <w:rFonts w:ascii="Verdana" w:hAnsi="Verdana"/>
          <w:color w:val="000000"/>
          <w:sz w:val="17"/>
          <w:szCs w:val="17"/>
          <w:shd w:val="clear" w:color="auto" w:fill="EBF3DB"/>
        </w:rPr>
        <w:t>3.2. Заёмщик для возврата суммы займа использует материнский (семейный) капитал, возврат суммы займа осуществляется безналичным путём перечисления денежных средств на расчетный счет Заимодавца.</w:t>
      </w:r>
      <w:r>
        <w:rPr>
          <w:rFonts w:ascii="Verdana" w:hAnsi="Verdana"/>
          <w:color w:val="000000"/>
          <w:sz w:val="17"/>
          <w:szCs w:val="17"/>
        </w:rPr>
        <w:br/>
      </w:r>
      <w:r>
        <w:rPr>
          <w:rFonts w:ascii="Verdana" w:hAnsi="Verdana"/>
          <w:color w:val="000000"/>
          <w:sz w:val="17"/>
          <w:szCs w:val="17"/>
          <w:shd w:val="clear" w:color="auto" w:fill="EBF3DB"/>
        </w:rPr>
        <w:t>Сумма займа считается возвращенной в момент зачисления соответствующих денежных средств на банковский счет Заимодавца.</w:t>
      </w:r>
      <w:r>
        <w:rPr>
          <w:rFonts w:ascii="Verdana" w:hAnsi="Verdana"/>
          <w:color w:val="000000"/>
          <w:sz w:val="17"/>
          <w:szCs w:val="17"/>
        </w:rPr>
        <w:br/>
      </w:r>
      <w:r>
        <w:rPr>
          <w:rFonts w:ascii="Verdana" w:hAnsi="Verdana"/>
          <w:color w:val="000000"/>
          <w:sz w:val="17"/>
          <w:szCs w:val="17"/>
          <w:shd w:val="clear" w:color="auto" w:fill="EBF3DB"/>
        </w:rPr>
        <w:t>3.3. Сумма займа подлежит возврату Заимодавцу в полном объеме одним платежом в срок, установленный Договором.</w:t>
      </w:r>
      <w:r>
        <w:rPr>
          <w:rFonts w:ascii="Verdana" w:hAnsi="Verdana"/>
          <w:color w:val="000000"/>
          <w:sz w:val="17"/>
          <w:szCs w:val="17"/>
        </w:rPr>
        <w:br/>
      </w:r>
      <w:r>
        <w:rPr>
          <w:rFonts w:ascii="Verdana" w:hAnsi="Verdana"/>
          <w:color w:val="000000"/>
          <w:sz w:val="17"/>
          <w:szCs w:val="17"/>
          <w:shd w:val="clear" w:color="auto" w:fill="EBF3DB"/>
        </w:rPr>
        <w:t>3.4. Заемщик вправе вернуть сумму займа досрочно.</w:t>
      </w:r>
      <w:r>
        <w:rPr>
          <w:rFonts w:ascii="Verdana" w:hAnsi="Verdana"/>
          <w:color w:val="000000"/>
          <w:sz w:val="17"/>
          <w:szCs w:val="17"/>
        </w:rPr>
        <w:br/>
      </w:r>
      <w:r>
        <w:rPr>
          <w:rFonts w:ascii="Verdana" w:hAnsi="Verdana"/>
          <w:color w:val="000000"/>
          <w:sz w:val="17"/>
          <w:szCs w:val="17"/>
          <w:shd w:val="clear" w:color="auto" w:fill="EBF3DB"/>
        </w:rPr>
        <w:t>4. Ответственность сторон</w:t>
      </w:r>
      <w:r>
        <w:rPr>
          <w:rFonts w:ascii="Verdana" w:hAnsi="Verdana"/>
          <w:color w:val="000000"/>
          <w:sz w:val="17"/>
          <w:szCs w:val="17"/>
        </w:rPr>
        <w:br/>
      </w:r>
      <w:r>
        <w:rPr>
          <w:rFonts w:ascii="Verdana" w:hAnsi="Verdana"/>
          <w:color w:val="000000"/>
          <w:sz w:val="17"/>
          <w:szCs w:val="17"/>
          <w:shd w:val="clear" w:color="auto" w:fill="EBF3DB"/>
        </w:rPr>
        <w:t>4.1. Основания ответственности Заемщика</w:t>
      </w:r>
      <w:r>
        <w:rPr>
          <w:rFonts w:ascii="Verdana" w:hAnsi="Verdana"/>
          <w:color w:val="000000"/>
          <w:sz w:val="17"/>
          <w:szCs w:val="17"/>
        </w:rPr>
        <w:br/>
      </w:r>
      <w:r>
        <w:rPr>
          <w:rFonts w:ascii="Verdana" w:hAnsi="Verdana"/>
          <w:color w:val="000000"/>
          <w:sz w:val="17"/>
          <w:szCs w:val="17"/>
          <w:shd w:val="clear" w:color="auto" w:fill="EBF3DB"/>
        </w:rPr>
        <w:t>4.1.1. В случае просрочки возврата суммы займа или ее части Заемщик обязан уплатить от невозвращенной в срок суммы проценты за пользование чужими денежными средствами по ставке рефинансирования ЦБ РФ (п. 1 ст. 395 ГК РФ). Эти проценты начисляются со дня, когда сумма займа или ее часть должна была быть возвращена, до дня возврата просроченной суммы. Проценты за пользование чужими денежными средствами подлежат уплате независимо от внесения процентов, предусмотренных п. 1 ст. 809 ГК РФ.</w:t>
      </w:r>
      <w:r>
        <w:rPr>
          <w:rFonts w:ascii="Verdana" w:hAnsi="Verdana"/>
          <w:color w:val="000000"/>
          <w:sz w:val="17"/>
          <w:szCs w:val="17"/>
        </w:rPr>
        <w:br/>
      </w:r>
      <w:r>
        <w:rPr>
          <w:rFonts w:ascii="Verdana" w:hAnsi="Verdana"/>
          <w:color w:val="000000"/>
          <w:sz w:val="17"/>
          <w:szCs w:val="17"/>
          <w:shd w:val="clear" w:color="auto" w:fill="EBF3DB"/>
        </w:rPr>
        <w:t>4.1.2. Заемщик обязан обеспечить Заимодавцу возможность контроля целевого использования суммы займа.</w:t>
      </w:r>
      <w:r>
        <w:rPr>
          <w:rFonts w:ascii="Verdana" w:hAnsi="Verdana"/>
          <w:color w:val="000000"/>
          <w:sz w:val="17"/>
          <w:szCs w:val="17"/>
        </w:rPr>
        <w:br/>
      </w:r>
      <w:r>
        <w:rPr>
          <w:rFonts w:ascii="Verdana" w:hAnsi="Verdana"/>
          <w:color w:val="000000"/>
          <w:sz w:val="17"/>
          <w:szCs w:val="17"/>
          <w:shd w:val="clear" w:color="auto" w:fill="EBF3DB"/>
        </w:rPr>
        <w:t>Контроль целевого использования суммы займа осуществляется Заимодавцем путем получения от Заемщика документов, с указанием количества и цены приобретаемых товаров, материалов, предоставить иные документы, подтверждающие целевое использование займа. Данные документы Заемщик обязан предоставить в течение 10 дней с момента требования Заимодавца о предоставлении письменной информации, подтверждающей сохранность предмета обеспечения исполнения Заёмщиком своих обязательств по Договору.</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4.1.3. В случае использования Заемщиком суммы займа нецелевым образом Заимодавец вправе потребовать, а Заемщик обязан возвратить досрочно всю оставшуюся сумму денежного займа в течение 30 дней с момента получения от Заимодавца соответствующего требования.</w:t>
      </w:r>
      <w:r>
        <w:rPr>
          <w:rFonts w:ascii="Verdana" w:hAnsi="Verdana"/>
          <w:color w:val="000000"/>
          <w:sz w:val="17"/>
          <w:szCs w:val="17"/>
        </w:rPr>
        <w:br/>
      </w:r>
      <w:r>
        <w:rPr>
          <w:rFonts w:ascii="Verdana" w:hAnsi="Verdana"/>
          <w:color w:val="000000"/>
          <w:sz w:val="17"/>
          <w:szCs w:val="17"/>
          <w:shd w:val="clear" w:color="auto" w:fill="EBF3DB"/>
        </w:rPr>
        <w:t>5. Изменение и расторжение договора</w:t>
      </w:r>
      <w:r>
        <w:rPr>
          <w:rFonts w:ascii="Verdana" w:hAnsi="Verdana"/>
          <w:color w:val="000000"/>
          <w:sz w:val="17"/>
          <w:szCs w:val="17"/>
        </w:rPr>
        <w:br/>
      </w:r>
      <w:r>
        <w:rPr>
          <w:rFonts w:ascii="Verdana" w:hAnsi="Verdana"/>
          <w:color w:val="000000"/>
          <w:sz w:val="17"/>
          <w:szCs w:val="17"/>
          <w:shd w:val="clear" w:color="auto" w:fill="EBF3DB"/>
        </w:rPr>
        <w:t>5.1. Договор может быть изменен или расторгнут по соглашению сторон.</w:t>
      </w:r>
      <w:r>
        <w:rPr>
          <w:rFonts w:ascii="Verdana" w:hAnsi="Verdana"/>
          <w:color w:val="000000"/>
          <w:sz w:val="17"/>
          <w:szCs w:val="17"/>
        </w:rPr>
        <w:br/>
      </w:r>
      <w:r>
        <w:rPr>
          <w:rFonts w:ascii="Verdana" w:hAnsi="Verdana"/>
          <w:color w:val="000000"/>
          <w:sz w:val="17"/>
          <w:szCs w:val="17"/>
          <w:shd w:val="clear" w:color="auto" w:fill="EBF3DB"/>
        </w:rPr>
        <w:t>5.2. По требованию одной из сторон Договор может быть расторгнут по решению суда только в следующих случаях:</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 при существенном нарушении условий договора другой стороной;</w:t>
      </w:r>
      <w:r>
        <w:rPr>
          <w:rFonts w:ascii="Verdana" w:hAnsi="Verdana"/>
          <w:color w:val="000000"/>
          <w:sz w:val="17"/>
          <w:szCs w:val="17"/>
        </w:rPr>
        <w:br/>
      </w:r>
      <w:r>
        <w:rPr>
          <w:rFonts w:ascii="Verdana" w:hAnsi="Verdana"/>
          <w:color w:val="000000"/>
          <w:sz w:val="17"/>
          <w:szCs w:val="17"/>
          <w:shd w:val="clear" w:color="auto" w:fill="EBF3DB"/>
        </w:rPr>
        <w:t>- в иных случаях, предусмотренных ГК РФ, другими законами (п. 2 ст. 450 ГК РФ).</w:t>
      </w:r>
      <w:r>
        <w:rPr>
          <w:rFonts w:ascii="Verdana" w:hAnsi="Verdana"/>
          <w:color w:val="000000"/>
          <w:sz w:val="17"/>
          <w:szCs w:val="17"/>
        </w:rPr>
        <w:br/>
      </w:r>
      <w:r>
        <w:rPr>
          <w:rFonts w:ascii="Verdana" w:hAnsi="Verdana"/>
          <w:color w:val="000000"/>
          <w:sz w:val="17"/>
          <w:szCs w:val="17"/>
          <w:shd w:val="clear" w:color="auto" w:fill="EBF3DB"/>
        </w:rPr>
        <w:t>6. Разрешение споров</w:t>
      </w:r>
      <w:r>
        <w:rPr>
          <w:rFonts w:ascii="Verdana" w:hAnsi="Verdana"/>
          <w:color w:val="000000"/>
          <w:sz w:val="17"/>
          <w:szCs w:val="17"/>
        </w:rPr>
        <w:br/>
      </w:r>
      <w:r>
        <w:rPr>
          <w:rFonts w:ascii="Verdana" w:hAnsi="Verdana"/>
          <w:color w:val="000000"/>
          <w:sz w:val="17"/>
          <w:szCs w:val="17"/>
          <w:shd w:val="clear" w:color="auto" w:fill="EBF3DB"/>
        </w:rPr>
        <w:t>6.1. Претензионный порядок разрешения споров</w:t>
      </w:r>
      <w:r>
        <w:rPr>
          <w:rFonts w:ascii="Verdana" w:hAnsi="Verdana"/>
          <w:color w:val="000000"/>
          <w:sz w:val="17"/>
          <w:szCs w:val="17"/>
        </w:rPr>
        <w:br/>
      </w:r>
      <w:r>
        <w:rPr>
          <w:rFonts w:ascii="Verdana" w:hAnsi="Verdana"/>
          <w:color w:val="000000"/>
          <w:sz w:val="17"/>
          <w:szCs w:val="17"/>
          <w:shd w:val="clear" w:color="auto" w:fill="EBF3DB"/>
        </w:rPr>
        <w:t>6.1.1.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r>
        <w:rPr>
          <w:rFonts w:ascii="Verdana" w:hAnsi="Verdana"/>
          <w:color w:val="000000"/>
          <w:sz w:val="17"/>
          <w:szCs w:val="17"/>
        </w:rPr>
        <w:br/>
      </w:r>
      <w:r>
        <w:rPr>
          <w:rFonts w:ascii="Verdana" w:hAnsi="Verdana"/>
          <w:color w:val="000000"/>
          <w:sz w:val="17"/>
          <w:szCs w:val="17"/>
          <w:shd w:val="clear" w:color="auto" w:fill="EBF3DB"/>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w:t>
      </w:r>
      <w:r>
        <w:rPr>
          <w:rFonts w:ascii="Verdana" w:hAnsi="Verdana"/>
          <w:color w:val="000000"/>
          <w:sz w:val="17"/>
          <w:szCs w:val="17"/>
        </w:rPr>
        <w:br/>
      </w:r>
      <w:r>
        <w:rPr>
          <w:rFonts w:ascii="Verdana" w:hAnsi="Verdana"/>
          <w:color w:val="000000"/>
          <w:sz w:val="17"/>
          <w:szCs w:val="17"/>
          <w:shd w:val="clear" w:color="auto" w:fill="EBF3DB"/>
        </w:rPr>
        <w:t xml:space="preserve">К претензии должны быть приложены копии документов, подтверждающих изложенные в ней </w:t>
      </w:r>
      <w:r>
        <w:rPr>
          <w:rFonts w:ascii="Verdana" w:hAnsi="Verdana"/>
          <w:color w:val="000000"/>
          <w:sz w:val="17"/>
          <w:szCs w:val="17"/>
          <w:shd w:val="clear" w:color="auto" w:fill="EBF3DB"/>
        </w:rPr>
        <w:lastRenderedPageBreak/>
        <w:t>обстоятельства.</w:t>
      </w:r>
      <w:r>
        <w:rPr>
          <w:rFonts w:ascii="Verdana" w:hAnsi="Verdana"/>
          <w:color w:val="000000"/>
          <w:sz w:val="17"/>
          <w:szCs w:val="17"/>
        </w:rPr>
        <w:br/>
      </w:r>
      <w:r>
        <w:rPr>
          <w:rFonts w:ascii="Verdana" w:hAnsi="Verdana"/>
          <w:color w:val="000000"/>
          <w:sz w:val="17"/>
          <w:szCs w:val="17"/>
          <w:shd w:val="clear" w:color="auto" w:fill="EBF3DB"/>
        </w:rPr>
        <w:t>6.1.3. Сторона, которая получила претензию, обязана ее рассмотреть и направить письменный мотивированный ответ другой стороне в течение 10 дней с момента получения претензии.</w:t>
      </w:r>
      <w:r>
        <w:rPr>
          <w:rFonts w:ascii="Verdana" w:hAnsi="Verdana"/>
          <w:color w:val="000000"/>
          <w:sz w:val="17"/>
          <w:szCs w:val="17"/>
        </w:rPr>
        <w:br/>
      </w:r>
      <w:r>
        <w:rPr>
          <w:rFonts w:ascii="Verdana" w:hAnsi="Verdana"/>
          <w:color w:val="000000"/>
          <w:sz w:val="17"/>
          <w:szCs w:val="17"/>
          <w:shd w:val="clear" w:color="auto" w:fill="EBF3DB"/>
        </w:rPr>
        <w:t>6.1.4. В случае неполучения ответа в указанный выше срок либо несогласия с ответом заинтересованная сторона вправе обратиться в суд.</w:t>
      </w:r>
      <w:r>
        <w:rPr>
          <w:rFonts w:ascii="Verdana" w:hAnsi="Verdana"/>
          <w:color w:val="000000"/>
          <w:sz w:val="17"/>
          <w:szCs w:val="17"/>
        </w:rPr>
        <w:br/>
      </w:r>
      <w:r>
        <w:rPr>
          <w:rFonts w:ascii="Verdana" w:hAnsi="Verdana"/>
          <w:color w:val="000000"/>
          <w:sz w:val="17"/>
          <w:szCs w:val="17"/>
          <w:shd w:val="clear" w:color="auto" w:fill="EBF3DB"/>
        </w:rPr>
        <w:t>6.2. Разрешение споров в суде</w:t>
      </w:r>
      <w:r>
        <w:rPr>
          <w:rFonts w:ascii="Verdana" w:hAnsi="Verdana"/>
          <w:color w:val="000000"/>
          <w:sz w:val="17"/>
          <w:szCs w:val="17"/>
        </w:rPr>
        <w:br/>
      </w:r>
      <w:r>
        <w:rPr>
          <w:rFonts w:ascii="Verdana" w:hAnsi="Verdana"/>
          <w:color w:val="000000"/>
          <w:sz w:val="17"/>
          <w:szCs w:val="17"/>
          <w:shd w:val="clear" w:color="auto" w:fill="EBF3DB"/>
        </w:rPr>
        <w:t>6.2.1. Споры, возникшие из Договора, подлежат рассмотрению судом общей юрисдикции в установленном законодательством РФ порядке.</w:t>
      </w:r>
      <w:r>
        <w:rPr>
          <w:rFonts w:ascii="Verdana" w:hAnsi="Verdana"/>
          <w:color w:val="000000"/>
          <w:sz w:val="17"/>
          <w:szCs w:val="17"/>
        </w:rPr>
        <w:br/>
      </w:r>
      <w:r>
        <w:rPr>
          <w:rFonts w:ascii="Verdana" w:hAnsi="Verdana"/>
          <w:color w:val="000000"/>
          <w:sz w:val="17"/>
          <w:szCs w:val="17"/>
          <w:shd w:val="clear" w:color="auto" w:fill="EBF3DB"/>
        </w:rPr>
        <w:t>7. Заключительные положения</w:t>
      </w:r>
      <w:r>
        <w:rPr>
          <w:rFonts w:ascii="Verdana" w:hAnsi="Verdana"/>
          <w:color w:val="000000"/>
          <w:sz w:val="17"/>
          <w:szCs w:val="17"/>
        </w:rPr>
        <w:br/>
      </w:r>
      <w:r>
        <w:rPr>
          <w:rFonts w:ascii="Verdana" w:hAnsi="Verdana"/>
          <w:color w:val="000000"/>
          <w:sz w:val="17"/>
          <w:szCs w:val="17"/>
          <w:shd w:val="clear" w:color="auto" w:fill="EBF3DB"/>
        </w:rPr>
        <w:t>7.1. Договор вступает в силу и становится обязательным для сторон с момента его заключения.</w:t>
      </w:r>
      <w:r>
        <w:rPr>
          <w:rFonts w:ascii="Verdana" w:hAnsi="Verdana"/>
          <w:color w:val="000000"/>
          <w:sz w:val="17"/>
          <w:szCs w:val="17"/>
        </w:rPr>
        <w:br/>
      </w:r>
      <w:r>
        <w:rPr>
          <w:rFonts w:ascii="Verdana" w:hAnsi="Verdana"/>
          <w:color w:val="000000"/>
          <w:sz w:val="17"/>
          <w:szCs w:val="17"/>
          <w:shd w:val="clear" w:color="auto" w:fill="EBF3DB"/>
        </w:rPr>
        <w:t>Договор считается заключенным с момента передачи суммы займа Заемщику и действует до полного выполнения обязательств обеим сторонами.</w:t>
      </w:r>
      <w:r>
        <w:rPr>
          <w:rFonts w:ascii="Verdana" w:hAnsi="Verdana"/>
          <w:color w:val="000000"/>
          <w:sz w:val="17"/>
          <w:szCs w:val="17"/>
        </w:rPr>
        <w:br/>
      </w:r>
      <w:r>
        <w:rPr>
          <w:rFonts w:ascii="Verdana" w:hAnsi="Verdana"/>
          <w:color w:val="000000"/>
          <w:sz w:val="17"/>
          <w:szCs w:val="17"/>
          <w:shd w:val="clear" w:color="auto" w:fill="EBF3DB"/>
        </w:rPr>
        <w:t>7.2. Договор составлен в 2-х экземплярах, по одному для каждой из сторон.</w:t>
      </w:r>
      <w:r>
        <w:rPr>
          <w:rFonts w:ascii="Verdana" w:hAnsi="Verdana"/>
          <w:color w:val="000000"/>
          <w:sz w:val="17"/>
          <w:szCs w:val="17"/>
        </w:rPr>
        <w:br/>
      </w:r>
      <w:r>
        <w:rPr>
          <w:rFonts w:ascii="Verdana" w:hAnsi="Verdana"/>
          <w:color w:val="000000"/>
          <w:sz w:val="17"/>
          <w:szCs w:val="17"/>
          <w:shd w:val="clear" w:color="auto" w:fill="EBF3DB"/>
        </w:rPr>
        <w:t>8. Адреса и реквизиты сторон</w:t>
      </w:r>
      <w:r>
        <w:rPr>
          <w:rFonts w:ascii="Verdana" w:hAnsi="Verdana"/>
          <w:color w:val="000000"/>
          <w:sz w:val="17"/>
          <w:szCs w:val="17"/>
        </w:rPr>
        <w:br/>
      </w:r>
      <w:r>
        <w:rPr>
          <w:rFonts w:ascii="Verdana" w:hAnsi="Verdana"/>
          <w:color w:val="000000"/>
          <w:sz w:val="17"/>
          <w:szCs w:val="17"/>
          <w:shd w:val="clear" w:color="auto" w:fill="EBF3DB"/>
        </w:rPr>
        <w:t>Заимодавец Заемщик</w:t>
      </w:r>
      <w:r>
        <w:rPr>
          <w:rFonts w:ascii="Verdana" w:hAnsi="Verdana"/>
          <w:color w:val="000000"/>
          <w:sz w:val="17"/>
          <w:szCs w:val="17"/>
        </w:rPr>
        <w:br/>
      </w:r>
      <w:r>
        <w:rPr>
          <w:rFonts w:ascii="Verdana" w:hAnsi="Verdana"/>
          <w:color w:val="000000"/>
          <w:sz w:val="17"/>
          <w:szCs w:val="17"/>
          <w:shd w:val="clear" w:color="auto" w:fill="EBF3DB"/>
        </w:rPr>
        <w:t>Наименование:</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Место нахождения:</w:t>
      </w:r>
      <w:r>
        <w:rPr>
          <w:rFonts w:ascii="Verdana" w:hAnsi="Verdana"/>
          <w:color w:val="000000"/>
          <w:sz w:val="17"/>
          <w:szCs w:val="17"/>
        </w:rPr>
        <w:br/>
      </w:r>
      <w:r>
        <w:rPr>
          <w:rFonts w:ascii="Verdana" w:hAnsi="Verdana"/>
          <w:color w:val="000000"/>
          <w:sz w:val="17"/>
          <w:szCs w:val="17"/>
          <w:shd w:val="clear" w:color="auto" w:fill="EBF3DB"/>
        </w:rPr>
        <w:t>Адрес для направления корреспонденции:</w:t>
      </w:r>
      <w:r>
        <w:rPr>
          <w:rFonts w:ascii="Verdana" w:hAnsi="Verdana"/>
          <w:color w:val="000000"/>
          <w:sz w:val="17"/>
          <w:szCs w:val="17"/>
        </w:rPr>
        <w:br/>
      </w:r>
      <w:r>
        <w:rPr>
          <w:rFonts w:ascii="Verdana" w:hAnsi="Verdana"/>
          <w:color w:val="000000"/>
          <w:sz w:val="17"/>
          <w:szCs w:val="17"/>
          <w:shd w:val="clear" w:color="auto" w:fill="EBF3DB"/>
        </w:rPr>
        <w:t>Телефон</w:t>
      </w:r>
      <w:r>
        <w:rPr>
          <w:rFonts w:ascii="Verdana" w:hAnsi="Verdana"/>
          <w:color w:val="000000"/>
          <w:sz w:val="17"/>
          <w:szCs w:val="17"/>
        </w:rPr>
        <w:br/>
      </w:r>
      <w:r>
        <w:rPr>
          <w:rFonts w:ascii="Verdana" w:hAnsi="Verdana"/>
          <w:color w:val="000000"/>
          <w:sz w:val="17"/>
          <w:szCs w:val="17"/>
          <w:shd w:val="clear" w:color="auto" w:fill="EBF3DB"/>
        </w:rPr>
        <w:t>Факс</w:t>
      </w:r>
      <w:r>
        <w:rPr>
          <w:rFonts w:ascii="Verdana" w:hAnsi="Verdana"/>
          <w:color w:val="000000"/>
          <w:sz w:val="17"/>
          <w:szCs w:val="17"/>
        </w:rPr>
        <w:br/>
      </w:r>
      <w:r>
        <w:rPr>
          <w:rFonts w:ascii="Verdana" w:hAnsi="Verdana"/>
          <w:color w:val="000000"/>
          <w:sz w:val="17"/>
          <w:szCs w:val="17"/>
          <w:shd w:val="clear" w:color="auto" w:fill="EBF3DB"/>
        </w:rPr>
        <w:t>Электронная почта</w:t>
      </w:r>
      <w:r>
        <w:rPr>
          <w:rFonts w:ascii="Verdana" w:hAnsi="Verdana"/>
          <w:color w:val="000000"/>
          <w:sz w:val="17"/>
          <w:szCs w:val="17"/>
        </w:rPr>
        <w:br/>
      </w:r>
      <w:r>
        <w:rPr>
          <w:rFonts w:ascii="Verdana" w:hAnsi="Verdana"/>
          <w:color w:val="000000"/>
          <w:sz w:val="17"/>
          <w:szCs w:val="17"/>
          <w:shd w:val="clear" w:color="auto" w:fill="EBF3DB"/>
        </w:rPr>
        <w:t>ОГРН</w:t>
      </w:r>
      <w:r>
        <w:rPr>
          <w:rFonts w:ascii="Verdana" w:hAnsi="Verdana"/>
          <w:color w:val="000000"/>
          <w:sz w:val="17"/>
          <w:szCs w:val="17"/>
        </w:rPr>
        <w:br/>
      </w:r>
      <w:r>
        <w:rPr>
          <w:rFonts w:ascii="Verdana" w:hAnsi="Verdana"/>
          <w:color w:val="000000"/>
          <w:sz w:val="17"/>
          <w:szCs w:val="17"/>
          <w:shd w:val="clear" w:color="auto" w:fill="EBF3DB"/>
        </w:rPr>
        <w:t>ИНН</w:t>
      </w:r>
      <w:r>
        <w:rPr>
          <w:rFonts w:ascii="Verdana" w:hAnsi="Verdana"/>
          <w:color w:val="000000"/>
          <w:sz w:val="17"/>
          <w:szCs w:val="17"/>
        </w:rPr>
        <w:br/>
      </w:r>
      <w:r>
        <w:rPr>
          <w:rFonts w:ascii="Verdana" w:hAnsi="Verdana"/>
          <w:color w:val="000000"/>
          <w:sz w:val="17"/>
          <w:szCs w:val="17"/>
          <w:shd w:val="clear" w:color="auto" w:fill="EBF3DB"/>
        </w:rPr>
        <w:t>КПП</w:t>
      </w:r>
      <w:r>
        <w:rPr>
          <w:rFonts w:ascii="Verdana" w:hAnsi="Verdana"/>
          <w:color w:val="000000"/>
          <w:sz w:val="17"/>
          <w:szCs w:val="17"/>
        </w:rPr>
        <w:br/>
      </w:r>
      <w:r>
        <w:rPr>
          <w:rFonts w:ascii="Verdana" w:hAnsi="Verdana"/>
          <w:color w:val="000000"/>
          <w:sz w:val="17"/>
          <w:szCs w:val="17"/>
          <w:shd w:val="clear" w:color="auto" w:fill="EBF3DB"/>
        </w:rPr>
        <w:t>Р/с</w:t>
      </w:r>
      <w:r>
        <w:rPr>
          <w:rFonts w:ascii="Verdana" w:hAnsi="Verdana"/>
          <w:color w:val="000000"/>
          <w:sz w:val="17"/>
          <w:szCs w:val="17"/>
        </w:rPr>
        <w:br/>
      </w:r>
      <w:r>
        <w:rPr>
          <w:rFonts w:ascii="Verdana" w:hAnsi="Verdana"/>
          <w:color w:val="000000"/>
          <w:sz w:val="17"/>
          <w:szCs w:val="17"/>
          <w:shd w:val="clear" w:color="auto" w:fill="EBF3DB"/>
        </w:rPr>
        <w:t>в</w:t>
      </w:r>
      <w:r>
        <w:rPr>
          <w:rFonts w:ascii="Verdana" w:hAnsi="Verdana"/>
          <w:color w:val="000000"/>
          <w:sz w:val="17"/>
          <w:szCs w:val="17"/>
        </w:rPr>
        <w:br/>
      </w:r>
      <w:r>
        <w:rPr>
          <w:rFonts w:ascii="Verdana" w:hAnsi="Verdana"/>
          <w:color w:val="000000"/>
          <w:sz w:val="17"/>
          <w:szCs w:val="17"/>
          <w:shd w:val="clear" w:color="auto" w:fill="EBF3DB"/>
        </w:rPr>
        <w:t>К/с</w:t>
      </w:r>
      <w:r>
        <w:rPr>
          <w:rFonts w:ascii="Verdana" w:hAnsi="Verdana"/>
          <w:color w:val="000000"/>
          <w:sz w:val="17"/>
          <w:szCs w:val="17"/>
        </w:rPr>
        <w:br/>
      </w:r>
      <w:r>
        <w:rPr>
          <w:rFonts w:ascii="Verdana" w:hAnsi="Verdana"/>
          <w:color w:val="000000"/>
          <w:sz w:val="17"/>
          <w:szCs w:val="17"/>
          <w:shd w:val="clear" w:color="auto" w:fill="EBF3DB"/>
        </w:rPr>
        <w:t xml:space="preserve">БИК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Гражданин РФ (Ф.И.О., паспортные данные)</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Место жительства:</w:t>
      </w:r>
      <w:r>
        <w:rPr>
          <w:rFonts w:ascii="Verdana" w:hAnsi="Verdana"/>
          <w:color w:val="000000"/>
          <w:sz w:val="17"/>
          <w:szCs w:val="17"/>
        </w:rPr>
        <w:br/>
      </w:r>
      <w:r>
        <w:rPr>
          <w:rFonts w:ascii="Verdana" w:hAnsi="Verdana"/>
          <w:color w:val="000000"/>
          <w:sz w:val="17"/>
          <w:szCs w:val="17"/>
          <w:shd w:val="clear" w:color="auto" w:fill="EBF3DB"/>
        </w:rPr>
        <w:t>Адрес для направления корреспонденции:</w:t>
      </w:r>
      <w:r>
        <w:rPr>
          <w:rFonts w:ascii="Verdana" w:hAnsi="Verdana"/>
          <w:color w:val="000000"/>
          <w:sz w:val="17"/>
          <w:szCs w:val="17"/>
        </w:rPr>
        <w:br/>
      </w:r>
      <w:r>
        <w:rPr>
          <w:rFonts w:ascii="Verdana" w:hAnsi="Verdana"/>
          <w:color w:val="000000"/>
          <w:sz w:val="17"/>
          <w:szCs w:val="17"/>
          <w:shd w:val="clear" w:color="auto" w:fill="EBF3DB"/>
        </w:rPr>
        <w:t>Телефон</w:t>
      </w:r>
      <w:r>
        <w:rPr>
          <w:rFonts w:ascii="Verdana" w:hAnsi="Verdana"/>
          <w:color w:val="000000"/>
          <w:sz w:val="17"/>
          <w:szCs w:val="17"/>
        </w:rPr>
        <w:br/>
      </w:r>
      <w:r>
        <w:rPr>
          <w:rFonts w:ascii="Verdana" w:hAnsi="Verdana"/>
          <w:color w:val="000000"/>
          <w:sz w:val="17"/>
          <w:szCs w:val="17"/>
          <w:shd w:val="clear" w:color="auto" w:fill="EBF3DB"/>
        </w:rPr>
        <w:t>Факс</w:t>
      </w:r>
      <w:r>
        <w:rPr>
          <w:rFonts w:ascii="Verdana" w:hAnsi="Verdana"/>
          <w:color w:val="000000"/>
          <w:sz w:val="17"/>
          <w:szCs w:val="17"/>
        </w:rPr>
        <w:br/>
      </w:r>
      <w:r>
        <w:rPr>
          <w:rFonts w:ascii="Verdana" w:hAnsi="Verdana"/>
          <w:color w:val="000000"/>
          <w:sz w:val="17"/>
          <w:szCs w:val="17"/>
          <w:shd w:val="clear" w:color="auto" w:fill="EBF3DB"/>
        </w:rPr>
        <w:t>Электронная почта</w:t>
      </w:r>
      <w:r>
        <w:rPr>
          <w:rFonts w:ascii="Verdana" w:hAnsi="Verdana"/>
          <w:color w:val="000000"/>
          <w:sz w:val="17"/>
          <w:szCs w:val="17"/>
        </w:rPr>
        <w:br/>
      </w:r>
      <w:r>
        <w:rPr>
          <w:rFonts w:ascii="Verdana" w:hAnsi="Verdana"/>
          <w:color w:val="000000"/>
          <w:sz w:val="17"/>
          <w:szCs w:val="17"/>
          <w:shd w:val="clear" w:color="auto" w:fill="EBF3DB"/>
        </w:rPr>
        <w:t>ИНН</w:t>
      </w:r>
      <w:r>
        <w:rPr>
          <w:rFonts w:ascii="Verdana" w:hAnsi="Verdana"/>
          <w:color w:val="000000"/>
          <w:sz w:val="17"/>
          <w:szCs w:val="17"/>
        </w:rPr>
        <w:br/>
      </w:r>
      <w:r>
        <w:rPr>
          <w:rFonts w:ascii="Verdana" w:hAnsi="Verdana"/>
          <w:color w:val="000000"/>
          <w:sz w:val="17"/>
          <w:szCs w:val="17"/>
          <w:shd w:val="clear" w:color="auto" w:fill="EBF3DB"/>
        </w:rPr>
        <w:t>№ счета</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от имени Заимодавца:</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(должность)</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(подпись) / (Ф.И.О.)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 xml:space="preserve">М.П.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(подпись) / (Ф.И.О.) /</w:t>
      </w:r>
      <w:bookmarkStart w:id="0" w:name="_GoBack"/>
      <w:bookmarkEnd w:id="0"/>
    </w:p>
    <w:sectPr w:rsidR="000E6EFF" w:rsidRPr="000E6E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F6E"/>
    <w:multiLevelType w:val="multilevel"/>
    <w:tmpl w:val="5DB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607D5"/>
    <w:multiLevelType w:val="multilevel"/>
    <w:tmpl w:val="6AFE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E333B"/>
    <w:multiLevelType w:val="multilevel"/>
    <w:tmpl w:val="387C6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77084"/>
    <w:multiLevelType w:val="multilevel"/>
    <w:tmpl w:val="8DD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522A0"/>
    <w:multiLevelType w:val="multilevel"/>
    <w:tmpl w:val="F92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C"/>
    <w:rsid w:val="000E6EFF"/>
    <w:rsid w:val="001C6644"/>
    <w:rsid w:val="0063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2">
    <w:name w:val="heading 2"/>
    <w:basedOn w:val="a"/>
    <w:link w:val="20"/>
    <w:uiPriority w:val="9"/>
    <w:qFormat/>
    <w:rsid w:val="0063067C"/>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067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306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3067C"/>
    <w:rPr>
      <w:b/>
      <w:bCs/>
    </w:rPr>
  </w:style>
  <w:style w:type="character" w:customStyle="1" w:styleId="apple-converted-space">
    <w:name w:val="apple-converted-space"/>
    <w:basedOn w:val="a0"/>
    <w:rsid w:val="00630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2">
    <w:name w:val="heading 2"/>
    <w:basedOn w:val="a"/>
    <w:link w:val="20"/>
    <w:uiPriority w:val="9"/>
    <w:qFormat/>
    <w:rsid w:val="0063067C"/>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067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306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3067C"/>
    <w:rPr>
      <w:b/>
      <w:bCs/>
    </w:rPr>
  </w:style>
  <w:style w:type="character" w:customStyle="1" w:styleId="apple-converted-space">
    <w:name w:val="apple-converted-space"/>
    <w:basedOn w:val="a0"/>
    <w:rsid w:val="0063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5821">
      <w:bodyDiv w:val="1"/>
      <w:marLeft w:val="0"/>
      <w:marRight w:val="0"/>
      <w:marTop w:val="0"/>
      <w:marBottom w:val="0"/>
      <w:divBdr>
        <w:top w:val="none" w:sz="0" w:space="0" w:color="auto"/>
        <w:left w:val="none" w:sz="0" w:space="0" w:color="auto"/>
        <w:bottom w:val="none" w:sz="0" w:space="0" w:color="auto"/>
        <w:right w:val="none" w:sz="0" w:space="0" w:color="auto"/>
      </w:divBdr>
      <w:divsChild>
        <w:div w:id="185121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5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03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7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9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Вова</cp:lastModifiedBy>
  <cp:revision>3</cp:revision>
  <dcterms:created xsi:type="dcterms:W3CDTF">2015-02-09T14:49:00Z</dcterms:created>
  <dcterms:modified xsi:type="dcterms:W3CDTF">2016-09-29T14:51:00Z</dcterms:modified>
</cp:coreProperties>
</file>