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F8" w:rsidRPr="001E18F8" w:rsidRDefault="001E18F8" w:rsidP="001E18F8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ПИСЬМО Минфина РФ от 16.11.2016 № 03-04-12/67082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18F8">
        <w:rPr>
          <w:rFonts w:ascii="Times New Roman" w:hAnsi="Times New Roman" w:cs="Times New Roman"/>
          <w:sz w:val="28"/>
          <w:szCs w:val="28"/>
        </w:rPr>
        <w:t>7 декабря 2016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Вопрос: Об объектах обложения страховыми взносами с 1 января 2017 г.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Ответ: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ПИСЬМО</w:t>
      </w:r>
      <w:r w:rsidRPr="001E18F8">
        <w:rPr>
          <w:rFonts w:ascii="Times New Roman" w:hAnsi="Times New Roman" w:cs="Times New Roman"/>
          <w:sz w:val="28"/>
          <w:szCs w:val="28"/>
        </w:rPr>
        <w:br/>
        <w:t>от 16 ноября 2016 г. N 03-04-12/67082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t>Департамент налоговой и таможенной политики рассмотрел письмо по вопросу исчисления и уплаты страховых взносов и сообщает следующее.</w:t>
      </w:r>
      <w:r w:rsidRPr="001E1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18F8">
        <w:rPr>
          <w:rFonts w:ascii="Times New Roman" w:hAnsi="Times New Roman" w:cs="Times New Roman"/>
          <w:sz w:val="28"/>
          <w:szCs w:val="28"/>
        </w:rPr>
        <w:t>В соответствии с положениями Федерального закона от 24.07.2009 N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 объектом обложения страховыми взносами для плательщиков страховых взносов — организаций признаются выплаты и иные вознаграждения, начисляемые ими в пользу физических лиц, в частности, в рамках трудовых отношений.</w:t>
      </w:r>
      <w:proofErr w:type="gramEnd"/>
      <w:r w:rsidRPr="001E18F8">
        <w:rPr>
          <w:rFonts w:ascii="Times New Roman" w:hAnsi="Times New Roman" w:cs="Times New Roman"/>
          <w:sz w:val="28"/>
          <w:szCs w:val="28"/>
        </w:rPr>
        <w:br/>
        <w:t>Перечень не подлежащих обложению страховыми взносами выплат физическим лицам, приведенный в статье 9 Федерального закона N 212-ФЗ, является исчерпывающим.</w:t>
      </w:r>
      <w:r w:rsidRPr="001E18F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18F8">
        <w:rPr>
          <w:rFonts w:ascii="Times New Roman" w:hAnsi="Times New Roman" w:cs="Times New Roman"/>
          <w:sz w:val="28"/>
          <w:szCs w:val="28"/>
        </w:rPr>
        <w:t>Федеральный закон от 03.07.2016 N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 вступает в силу с 1 января 2017 года и дополняет Налоговый кодекс Российской Федерации новым Разделом XI «Страховые взносы в Российской Федерации».</w:t>
      </w:r>
      <w:proofErr w:type="gramEnd"/>
      <w:r w:rsidRPr="001E18F8">
        <w:rPr>
          <w:rFonts w:ascii="Times New Roman" w:hAnsi="Times New Roman" w:cs="Times New Roman"/>
          <w:sz w:val="28"/>
          <w:szCs w:val="28"/>
        </w:rPr>
        <w:t xml:space="preserve"> Федеральный закон N 212-ФЗ утрачивает силу с 1 января 2017 года.</w:t>
      </w:r>
      <w:r w:rsidRPr="001E18F8">
        <w:rPr>
          <w:rFonts w:ascii="Times New Roman" w:hAnsi="Times New Roman" w:cs="Times New Roman"/>
          <w:sz w:val="28"/>
          <w:szCs w:val="28"/>
        </w:rPr>
        <w:br/>
        <w:t>При этом отмечаем, что перечень не подлежащих обложению страховыми взносами выплат в связи с вышеуказанными изменениями законодательства Российской Федерации не изменяется. В этой связи, по мнению Минфина России, по вопросу исчисления и уплаты страховых взносов следует руководствоваться ранее данными разъяснениями Минтруда России по соответствующему вопросу.</w:t>
      </w:r>
    </w:p>
    <w:p w:rsidR="001E18F8" w:rsidRPr="001E18F8" w:rsidRDefault="001E18F8" w:rsidP="001E18F8">
      <w:pPr>
        <w:jc w:val="both"/>
        <w:rPr>
          <w:rFonts w:ascii="Times New Roman" w:hAnsi="Times New Roman" w:cs="Times New Roman"/>
          <w:sz w:val="28"/>
          <w:szCs w:val="28"/>
        </w:rPr>
      </w:pPr>
      <w:r w:rsidRPr="001E18F8"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Департамента</w:t>
      </w:r>
      <w:r w:rsidRPr="001E18F8">
        <w:rPr>
          <w:rFonts w:ascii="Times New Roman" w:hAnsi="Times New Roman" w:cs="Times New Roman"/>
          <w:sz w:val="28"/>
          <w:szCs w:val="28"/>
        </w:rPr>
        <w:br/>
        <w:t>Р.А.СААКЯН</w:t>
      </w:r>
    </w:p>
    <w:p w:rsidR="009A2722" w:rsidRPr="001E18F8" w:rsidRDefault="009A2722" w:rsidP="001E18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722" w:rsidRPr="001E1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AF"/>
    <w:rsid w:val="00055645"/>
    <w:rsid w:val="001E18F8"/>
    <w:rsid w:val="009A2722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1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1E18F8"/>
  </w:style>
  <w:style w:type="paragraph" w:styleId="a3">
    <w:name w:val="Normal (Web)"/>
    <w:basedOn w:val="a"/>
    <w:uiPriority w:val="99"/>
    <w:semiHidden/>
    <w:unhideWhenUsed/>
    <w:rsid w:val="001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8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1">
    <w:name w:val="heading 1"/>
    <w:basedOn w:val="a"/>
    <w:link w:val="10"/>
    <w:uiPriority w:val="9"/>
    <w:qFormat/>
    <w:rsid w:val="001E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visits">
    <w:name w:val="entry-visits"/>
    <w:basedOn w:val="a0"/>
    <w:rsid w:val="001E18F8"/>
  </w:style>
  <w:style w:type="paragraph" w:styleId="a3">
    <w:name w:val="Normal (Web)"/>
    <w:basedOn w:val="a"/>
    <w:uiPriority w:val="99"/>
    <w:semiHidden/>
    <w:unhideWhenUsed/>
    <w:rsid w:val="001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2017-11-27T12:34:00Z</dcterms:created>
  <dcterms:modified xsi:type="dcterms:W3CDTF">2017-11-27T12:35:00Z</dcterms:modified>
</cp:coreProperties>
</file>